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INVOICE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44"/>
        <w:gridCol w:w="4536"/>
      </w:tblGrid>
      <w:tr>
        <w:tc>
          <w:tcPr>
            <w:tcW w:type="dxa" w:w="5544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USD</w:t>
            </w:r>
          </w:p>
        </w:tc>
      </w:tr>
      <w:tr>
        <w:tc>
          <w:tcPr>
            <w:tcW w:type="dxa" w:w="5544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242"/>
        <w:gridCol w:w="1210"/>
        <w:gridCol w:w="1814"/>
        <w:gridCol w:w="181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(USD)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(USD)</w:t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Therapeutic massage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Deep tissue add-on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Hot stone therapy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10080"/>
      </w:tblGrid>
      <w:tr>
        <w:trPr>
          <w:trHeight w:val="1100" w:hRule="atLeast"/>
        </w:trPr>
        <w:tc>
          <w:tcPr>
            <w:tcW w:type="dxa" w:w="10080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Massage Therapy invoice template</dc:title>
  <dc:creator>Paid</dc:creator>
  <dc:description>Blank massage therapy invoice template from Paid. https://invoicepaid.app</dc:description>
  <cp:lastModifiedBy>Un-named</cp:lastModifiedBy>
  <cp:revision>1</cp:revision>
  <dcterms:created xsi:type="dcterms:W3CDTF">2026-08-01T07:27:46.712Z</dcterms:created>
  <dcterms:modified xsi:type="dcterms:W3CDTF">2026-08-01T07:27:46.712Z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